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b/>
          <w:bCs/>
          <w:color w:val="515151"/>
          <w:sz w:val="24"/>
          <w:szCs w:val="24"/>
          <w:lang w:eastAsia="ru-RU"/>
        </w:rPr>
        <w:t>С 2021 года у молодежи России есть возможность бесплатно посетить культурные мероприятия по всей стране. Все благодаря «Пушкинской карте». 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b/>
          <w:bCs/>
          <w:color w:val="515151"/>
          <w:sz w:val="24"/>
          <w:szCs w:val="24"/>
          <w:lang w:eastAsia="ru-RU"/>
        </w:rPr>
        <w:t>Как получить карту и что она дает?</w:t>
      </w:r>
    </w:p>
    <w:p w:rsid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С 2021 года у молодежи России есть личные средства на культурные мероприятия. Они выдаются всем гражданам страны с 14 до 22 лет на специальную карту, названную «Пушкинской». Получить ее могут все, вне зависимости от места проживания и финансового статуса. 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b/>
          <w:bCs/>
          <w:color w:val="515151"/>
          <w:sz w:val="24"/>
          <w:szCs w:val="24"/>
          <w:lang w:eastAsia="ru-RU"/>
        </w:rPr>
        <w:t>Завести карту могут люди </w:t>
      </w:r>
      <w:r w:rsidRPr="00344588">
        <w:rPr>
          <w:rFonts w:ascii="Arial" w:eastAsia="Times New Roman" w:hAnsi="Arial" w:cs="Arial"/>
          <w:b/>
          <w:bCs/>
          <w:color w:val="515151"/>
          <w:sz w:val="24"/>
          <w:szCs w:val="24"/>
          <w:u w:val="single"/>
          <w:lang w:eastAsia="ru-RU"/>
        </w:rPr>
        <w:t>с 14 до 22 лет.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Такая программа – отличная возможность для культурных экспериментов. Чаще всего у молодежи не хватает личных денег на выставки и постановки, а родители считают, что ребенок не оценит высокого искусства и лучше потратить деньги на то, что он действительно любит и ценит.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b/>
          <w:bCs/>
          <w:color w:val="515151"/>
          <w:sz w:val="24"/>
          <w:szCs w:val="24"/>
          <w:lang w:eastAsia="ru-RU"/>
        </w:rPr>
        <w:t>«Пушкинская карта» – это банковская карта с определенным лимитом, на который можно купить билеты в театры и музеи, на выставки и концерты. 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С картой от государства можно не бояться пробовать искусство на зубок. Да, возможно, опера не понравится, но вдруг, наоборот, попадет в самое сердце?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И выбирать между походом в магазин, концертом звезды и музеем не придется. Ведь эти деньги – целевые, и потратить их можно только на культурные мероприятия.</w:t>
      </w:r>
    </w:p>
    <w:p w:rsidR="00344588" w:rsidRPr="00344588" w:rsidRDefault="00344588" w:rsidP="0034458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515151"/>
          <w:sz w:val="36"/>
          <w:szCs w:val="36"/>
          <w:lang w:eastAsia="ru-RU"/>
        </w:rPr>
      </w:pPr>
      <w:r w:rsidRPr="00344588">
        <w:rPr>
          <w:rFonts w:ascii="Arial" w:eastAsia="Times New Roman" w:hAnsi="Arial" w:cs="Arial"/>
          <w:color w:val="515151"/>
          <w:sz w:val="36"/>
          <w:szCs w:val="36"/>
          <w:lang w:eastAsia="ru-RU"/>
        </w:rPr>
        <w:t>Как оформить???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Оформить карту можно начиная с 14 лет. Получил свой первый паспорт – получи и пропуск в мир искусства.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Оформить «Пушкинскую карту» просто как любителям онлайн-решений, так и приверженцам физических носителей. При этом никто из них не столкнется с бюрократией.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Рассмотрим два варианта получения.</w:t>
      </w:r>
    </w:p>
    <w:p w:rsidR="00344588" w:rsidRPr="00344588" w:rsidRDefault="00344588" w:rsidP="0034458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b/>
          <w:bCs/>
          <w:color w:val="515151"/>
          <w:sz w:val="24"/>
          <w:szCs w:val="24"/>
          <w:lang w:eastAsia="ru-RU"/>
        </w:rPr>
        <w:t>Как выпустить виртуальную «Пушкинскую карту»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Виртуальная карта хранится на телефоне. Чтобы выпустить ее, достаточно дружить с </w:t>
      </w:r>
      <w:proofErr w:type="spell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Госуслугами</w:t>
      </w:r>
      <w:proofErr w:type="spell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.</w:t>
      </w:r>
    </w:p>
    <w:p w:rsidR="00344588" w:rsidRPr="00344588" w:rsidRDefault="00344588" w:rsidP="0034458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Скачайте приложение </w:t>
      </w:r>
      <w:hyperlink r:id="rId6" w:anchor="download-app" w:history="1">
        <w:r w:rsidRPr="0034458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34458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Госуслуги</w:t>
        </w:r>
        <w:proofErr w:type="gramStart"/>
        <w:r w:rsidRPr="0034458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.К</w:t>
        </w:r>
        <w:proofErr w:type="gramEnd"/>
        <w:r w:rsidRPr="0034458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ультура</w:t>
        </w:r>
        <w:proofErr w:type="spellEnd"/>
        <w:r w:rsidRPr="0034458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.</w:t>
      </w:r>
    </w:p>
    <w:p w:rsidR="00344588" w:rsidRPr="00344588" w:rsidRDefault="00344588" w:rsidP="0034458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Авторизуйтесь через логин и пароль от портала </w:t>
      </w:r>
      <w:proofErr w:type="spell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fldChar w:fldCharType="begin"/>
      </w: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instrText xml:space="preserve"> HYPERLINK "https://www.gosuslugi.ru/" </w:instrText>
      </w: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fldChar w:fldCharType="separate"/>
      </w:r>
      <w:r w:rsidRPr="00344588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Госуслуги</w:t>
      </w:r>
      <w:proofErr w:type="spell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fldChar w:fldCharType="end"/>
      </w: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.</w:t>
      </w:r>
    </w:p>
    <w:p w:rsidR="00344588" w:rsidRPr="00344588" w:rsidRDefault="00344588" w:rsidP="0034458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Сделайте фото себя, чтобы подтвердить личность.</w:t>
      </w:r>
    </w:p>
    <w:p w:rsidR="00344588" w:rsidRPr="00344588" w:rsidRDefault="00344588" w:rsidP="0034458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Ваша карта готова!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Либо можно выпустить физический носитель.</w:t>
      </w:r>
    </w:p>
    <w:p w:rsidR="00344588" w:rsidRPr="00344588" w:rsidRDefault="00344588" w:rsidP="0034458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b/>
          <w:bCs/>
          <w:color w:val="515151"/>
          <w:sz w:val="24"/>
          <w:szCs w:val="24"/>
          <w:lang w:eastAsia="ru-RU"/>
        </w:rPr>
        <w:t>Как выпустить пластиковую «Пушкинскую карту»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lastRenderedPageBreak/>
        <w:t>Пластиковая карта выглядит как обычная банковская. Она привязана к платежной системе «Мир».</w:t>
      </w:r>
    </w:p>
    <w:p w:rsidR="00344588" w:rsidRPr="00344588" w:rsidRDefault="00344588" w:rsidP="0034458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Идите в ближайшее отделение «Почта Банка».</w:t>
      </w:r>
    </w:p>
    <w:p w:rsidR="00344588" w:rsidRPr="00344588" w:rsidRDefault="00344588" w:rsidP="0034458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Оформите выпуск пластиковой карты.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При желании владельцы онлайн-карты тоже могут продублировать </w:t>
      </w:r>
      <w:proofErr w:type="gram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свою</w:t>
      </w:r>
      <w:proofErr w:type="gram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 на физическом носителе.</w:t>
      </w:r>
    </w:p>
    <w:p w:rsidR="00344588" w:rsidRPr="00344588" w:rsidRDefault="00344588" w:rsidP="0034458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515151"/>
          <w:sz w:val="36"/>
          <w:szCs w:val="36"/>
          <w:lang w:eastAsia="ru-RU"/>
        </w:rPr>
      </w:pPr>
      <w:r w:rsidRPr="00344588">
        <w:rPr>
          <w:rFonts w:ascii="Arial" w:eastAsia="Times New Roman" w:hAnsi="Arial" w:cs="Arial"/>
          <w:color w:val="515151"/>
          <w:sz w:val="36"/>
          <w:szCs w:val="36"/>
          <w:lang w:eastAsia="ru-RU"/>
        </w:rPr>
        <w:t>$Можно ли снять деньги??$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В 2022 году лимит на «Пушкинской карте» составляет 5000 рублей.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Деньги выделяются из государственного бюджета на конкретную цель – их можно потратить только в учреждениях-партнерах.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proofErr w:type="spellStart"/>
      <w:r w:rsidRPr="00344588">
        <w:rPr>
          <w:rFonts w:ascii="Arial" w:eastAsia="Times New Roman" w:hAnsi="Arial" w:cs="Arial"/>
          <w:i/>
          <w:iCs/>
          <w:color w:val="515151"/>
          <w:sz w:val="24"/>
          <w:szCs w:val="24"/>
          <w:lang w:eastAsia="ru-RU"/>
        </w:rPr>
        <w:t>Спойлер</w:t>
      </w:r>
      <w:proofErr w:type="spellEnd"/>
      <w:r w:rsidRPr="00344588">
        <w:rPr>
          <w:rFonts w:ascii="Arial" w:eastAsia="Times New Roman" w:hAnsi="Arial" w:cs="Arial"/>
          <w:i/>
          <w:iCs/>
          <w:color w:val="515151"/>
          <w:sz w:val="24"/>
          <w:szCs w:val="24"/>
          <w:lang w:eastAsia="ru-RU"/>
        </w:rPr>
        <w:t xml:space="preserve">: купить билет на концерт </w:t>
      </w:r>
      <w:proofErr w:type="spellStart"/>
      <w:r w:rsidRPr="00344588">
        <w:rPr>
          <w:rFonts w:ascii="Arial" w:eastAsia="Times New Roman" w:hAnsi="Arial" w:cs="Arial"/>
          <w:i/>
          <w:iCs/>
          <w:color w:val="515151"/>
          <w:sz w:val="24"/>
          <w:szCs w:val="24"/>
          <w:lang w:eastAsia="ru-RU"/>
        </w:rPr>
        <w:t>Хаски</w:t>
      </w:r>
      <w:proofErr w:type="spellEnd"/>
      <w:r w:rsidRPr="00344588">
        <w:rPr>
          <w:rFonts w:ascii="Arial" w:eastAsia="Times New Roman" w:hAnsi="Arial" w:cs="Arial"/>
          <w:i/>
          <w:iCs/>
          <w:color w:val="515151"/>
          <w:sz w:val="24"/>
          <w:szCs w:val="24"/>
          <w:lang w:eastAsia="ru-RU"/>
        </w:rPr>
        <w:t xml:space="preserve"> и </w:t>
      </w:r>
      <w:proofErr w:type="spellStart"/>
      <w:r w:rsidRPr="00344588">
        <w:rPr>
          <w:rFonts w:ascii="Arial" w:eastAsia="Times New Roman" w:hAnsi="Arial" w:cs="Arial"/>
          <w:i/>
          <w:iCs/>
          <w:color w:val="515151"/>
          <w:sz w:val="24"/>
          <w:szCs w:val="24"/>
          <w:lang w:eastAsia="ru-RU"/>
        </w:rPr>
        <w:t>Монеточки</w:t>
      </w:r>
      <w:proofErr w:type="spellEnd"/>
      <w:r w:rsidRPr="00344588">
        <w:rPr>
          <w:rFonts w:ascii="Arial" w:eastAsia="Times New Roman" w:hAnsi="Arial" w:cs="Arial"/>
          <w:i/>
          <w:iCs/>
          <w:color w:val="515151"/>
          <w:sz w:val="24"/>
          <w:szCs w:val="24"/>
          <w:lang w:eastAsia="ru-RU"/>
        </w:rPr>
        <w:t xml:space="preserve"> не получится.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Лимит по карте обновляется раз в год. Можно потратить все деньги за месяц, равномерно растянуть их на год или не потратить ничего.</w:t>
      </w:r>
    </w:p>
    <w:p w:rsidR="00344588" w:rsidRPr="00344588" w:rsidRDefault="00344588" w:rsidP="0034458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Если потратить все сразу, придется ждать пополнения в новом году.</w:t>
      </w:r>
    </w:p>
    <w:p w:rsidR="00344588" w:rsidRPr="00344588" w:rsidRDefault="00344588" w:rsidP="0034458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А если не потратить или оставить остаток, сумма сгорит и не перейдет в новый период. То </w:t>
      </w:r>
      <w:proofErr w:type="gram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есть накопить деньги не получится</w:t>
      </w:r>
      <w:proofErr w:type="gram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. Новый год – новый лимит.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Снять деньги с «Пушкинской карты» тоже нельзя. Не получится:</w:t>
      </w:r>
    </w:p>
    <w:p w:rsidR="00344588" w:rsidRPr="00344588" w:rsidRDefault="00344588" w:rsidP="0034458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совершить перевод или попросить маму докинуть на карту денег;</w:t>
      </w:r>
    </w:p>
    <w:p w:rsidR="00344588" w:rsidRPr="00344588" w:rsidRDefault="00344588" w:rsidP="0034458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обналичить средства через терминал;</w:t>
      </w:r>
    </w:p>
    <w:p w:rsidR="00344588" w:rsidRPr="00344588" w:rsidRDefault="00344588" w:rsidP="0034458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потратить средства на </w:t>
      </w:r>
      <w:proofErr w:type="spell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рандомные</w:t>
      </w:r>
      <w:proofErr w:type="spell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 покупки.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В интернете можно найти предложения вывести средства за вознаграждение. Как правило, это мошенники, которые пользуются доверчивостью молодых людей и стремятся к легкому заработку. В </w:t>
      </w:r>
      <w:proofErr w:type="spell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Телеграме</w:t>
      </w:r>
      <w:proofErr w:type="spell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 в схемах даже не участвуют люди, а деньги собирают специальные боты.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b/>
          <w:bCs/>
          <w:color w:val="515151"/>
          <w:sz w:val="24"/>
          <w:szCs w:val="24"/>
          <w:lang w:eastAsia="ru-RU"/>
        </w:rPr>
        <w:t>Важно: при возврате купленного билета деньги за него возвращаются обратно на «Пушкинскую карту».</w:t>
      </w:r>
    </w:p>
    <w:p w:rsidR="00344588" w:rsidRPr="00344588" w:rsidRDefault="00344588" w:rsidP="0034458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515151"/>
          <w:sz w:val="36"/>
          <w:szCs w:val="36"/>
          <w:lang w:eastAsia="ru-RU"/>
        </w:rPr>
      </w:pPr>
      <w:r w:rsidRPr="00344588">
        <w:rPr>
          <w:rFonts w:ascii="Arial" w:eastAsia="Times New Roman" w:hAnsi="Arial" w:cs="Arial"/>
          <w:color w:val="515151"/>
          <w:sz w:val="36"/>
          <w:szCs w:val="36"/>
          <w:lang w:eastAsia="ru-RU"/>
        </w:rPr>
        <w:t>Как пользоваться?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Выбрать мероприятие можно сайте </w:t>
      </w:r>
      <w:proofErr w:type="spell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fldChar w:fldCharType="begin"/>
      </w: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instrText xml:space="preserve"> HYPERLINK "https://www.culture.ru/pushkinskaya-karta" \t "_blank" </w:instrText>
      </w: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fldChar w:fldCharType="separate"/>
      </w:r>
      <w:r w:rsidRPr="00344588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Культура.рф</w:t>
      </w:r>
      <w:proofErr w:type="spell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fldChar w:fldCharType="end"/>
      </w: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 или в мобильном приложении «</w:t>
      </w:r>
      <w:proofErr w:type="spell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Госуслуги</w:t>
      </w:r>
      <w:proofErr w:type="gram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.К</w:t>
      </w:r>
      <w:proofErr w:type="gram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ультура</w:t>
      </w:r>
      <w:proofErr w:type="spell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».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У программы уже сейчас есть тысячи партнеров, и список продолжает пополняться. Среди мероприятий можно выбрать поход в оперу или театр, на балет, экскурсию, выставку, познавательную лекцию, мастер-класс и </w:t>
      </w:r>
      <w:proofErr w:type="spellStart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квест</w:t>
      </w:r>
      <w:proofErr w:type="spellEnd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b/>
          <w:bCs/>
          <w:color w:val="515151"/>
          <w:sz w:val="24"/>
          <w:szCs w:val="24"/>
          <w:lang w:eastAsia="ru-RU"/>
        </w:rPr>
        <w:t>Как купить билет по «Пушкинской карте»</w:t>
      </w:r>
    </w:p>
    <w:p w:rsidR="00344588" w:rsidRPr="00344588" w:rsidRDefault="00344588" w:rsidP="0034458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Выберите интересующее вас событие.</w:t>
      </w:r>
    </w:p>
    <w:p w:rsidR="00344588" w:rsidRPr="00344588" w:rsidRDefault="00344588" w:rsidP="0034458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Совершите оплату: в кассе или онлайн.</w:t>
      </w:r>
    </w:p>
    <w:p w:rsidR="00344588" w:rsidRPr="00344588" w:rsidRDefault="00344588" w:rsidP="0034458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lastRenderedPageBreak/>
        <w:t>Идите на мероприятие с билетом и захватите паспорт для подтверждения личности.</w:t>
      </w:r>
    </w:p>
    <w:p w:rsidR="00344588" w:rsidRPr="00344588" w:rsidRDefault="00344588" w:rsidP="0034458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15151"/>
          <w:sz w:val="24"/>
          <w:szCs w:val="24"/>
          <w:lang w:eastAsia="ru-RU"/>
        </w:rPr>
      </w:pP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Использование карты выглядит просто и доступно. Но у жителей маленьких населенных пунктов возникает вопрос к программе – им просто негде потратить деньги. Это не проблема: «Пушкинская карта» действует на территории всей России. Благодаря этому можно посетить мероприятие в другом городе. Например, организовать</w:t>
      </w:r>
      <w:r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 групповую </w:t>
      </w:r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>экскурсию с классом или поехать в путешествие</w:t>
      </w:r>
      <w:r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 с семьей </w:t>
      </w:r>
      <w:bookmarkStart w:id="0" w:name="_GoBack"/>
      <w:bookmarkEnd w:id="0"/>
      <w:r w:rsidRPr="00344588">
        <w:rPr>
          <w:rFonts w:ascii="Arial" w:eastAsia="Times New Roman" w:hAnsi="Arial" w:cs="Arial"/>
          <w:color w:val="515151"/>
          <w:sz w:val="24"/>
          <w:szCs w:val="24"/>
          <w:lang w:eastAsia="ru-RU"/>
        </w:rPr>
        <w:t xml:space="preserve"> на каникулы или выходные.</w:t>
      </w:r>
    </w:p>
    <w:p w:rsidR="00504341" w:rsidRDefault="00344588" w:rsidP="00344588">
      <w:pPr>
        <w:jc w:val="both"/>
      </w:pPr>
    </w:p>
    <w:sectPr w:rsidR="0050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4972"/>
    <w:multiLevelType w:val="multilevel"/>
    <w:tmpl w:val="AE6A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24624"/>
    <w:multiLevelType w:val="multilevel"/>
    <w:tmpl w:val="4BC6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E2080D"/>
    <w:multiLevelType w:val="multilevel"/>
    <w:tmpl w:val="F3AC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0387D"/>
    <w:multiLevelType w:val="multilevel"/>
    <w:tmpl w:val="B7DC1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847894"/>
    <w:multiLevelType w:val="multilevel"/>
    <w:tmpl w:val="2E28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743B15"/>
    <w:multiLevelType w:val="multilevel"/>
    <w:tmpl w:val="A982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3C6218"/>
    <w:multiLevelType w:val="multilevel"/>
    <w:tmpl w:val="D862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88"/>
    <w:rsid w:val="00236EA2"/>
    <w:rsid w:val="002A2D3B"/>
    <w:rsid w:val="0034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4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4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4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588"/>
    <w:rPr>
      <w:b/>
      <w:bCs/>
    </w:rPr>
  </w:style>
  <w:style w:type="character" w:styleId="a5">
    <w:name w:val="Hyperlink"/>
    <w:basedOn w:val="a0"/>
    <w:uiPriority w:val="99"/>
    <w:semiHidden/>
    <w:unhideWhenUsed/>
    <w:rsid w:val="00344588"/>
    <w:rPr>
      <w:color w:val="0000FF"/>
      <w:u w:val="single"/>
    </w:rPr>
  </w:style>
  <w:style w:type="character" w:styleId="a6">
    <w:name w:val="Emphasis"/>
    <w:basedOn w:val="a0"/>
    <w:uiPriority w:val="20"/>
    <w:qFormat/>
    <w:rsid w:val="0034458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4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4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4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4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588"/>
    <w:rPr>
      <w:b/>
      <w:bCs/>
    </w:rPr>
  </w:style>
  <w:style w:type="character" w:styleId="a5">
    <w:name w:val="Hyperlink"/>
    <w:basedOn w:val="a0"/>
    <w:uiPriority w:val="99"/>
    <w:semiHidden/>
    <w:unhideWhenUsed/>
    <w:rsid w:val="00344588"/>
    <w:rPr>
      <w:color w:val="0000FF"/>
      <w:u w:val="single"/>
    </w:rPr>
  </w:style>
  <w:style w:type="character" w:styleId="a6">
    <w:name w:val="Emphasis"/>
    <w:basedOn w:val="a0"/>
    <w:uiPriority w:val="20"/>
    <w:qFormat/>
    <w:rsid w:val="0034458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4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pushkinskaya-kar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1</cp:revision>
  <dcterms:created xsi:type="dcterms:W3CDTF">2023-10-13T09:52:00Z</dcterms:created>
  <dcterms:modified xsi:type="dcterms:W3CDTF">2023-10-13T09:57:00Z</dcterms:modified>
</cp:coreProperties>
</file>